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9FB" w:rsidRPr="004E33EE" w:rsidRDefault="004E33EE">
      <w:pPr>
        <w:rPr>
          <w:rFonts w:ascii="Times New Roman" w:hAnsi="Times New Roman" w:cs="Times New Roman"/>
          <w:sz w:val="24"/>
          <w:szCs w:val="24"/>
        </w:rPr>
      </w:pPr>
      <w:r w:rsidRPr="004E33EE">
        <w:rPr>
          <w:rFonts w:ascii="Times New Roman" w:hAnsi="Times New Roman" w:cs="Times New Roman"/>
          <w:sz w:val="24"/>
          <w:szCs w:val="24"/>
        </w:rPr>
        <w:t>Добрый день, в ответ на Ваш запрос сообщаем дополнительную информацию по следующим позициям:</w:t>
      </w:r>
    </w:p>
    <w:p w:rsidR="004E33EE" w:rsidRPr="004E33EE" w:rsidRDefault="004E33EE" w:rsidP="004E33EE">
      <w:pPr>
        <w:jc w:val="both"/>
        <w:rPr>
          <w:rFonts w:ascii="Times New Roman" w:hAnsi="Times New Roman" w:cs="Times New Roman"/>
          <w:sz w:val="24"/>
          <w:szCs w:val="24"/>
        </w:rPr>
      </w:pPr>
      <w:r w:rsidRPr="004E33EE">
        <w:rPr>
          <w:rFonts w:ascii="Times New Roman" w:hAnsi="Times New Roman" w:cs="Times New Roman"/>
          <w:b/>
          <w:sz w:val="24"/>
          <w:szCs w:val="24"/>
        </w:rPr>
        <w:t>Поз. 16</w:t>
      </w:r>
      <w:r w:rsidRPr="004E33E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E33EE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4E33EE">
        <w:rPr>
          <w:rFonts w:ascii="Times New Roman" w:hAnsi="Times New Roman" w:cs="Times New Roman"/>
          <w:sz w:val="24"/>
          <w:szCs w:val="24"/>
        </w:rPr>
        <w:t xml:space="preserve">редняя длина, до 90 мм, тип хвостовика Т-образный, марка: </w:t>
      </w:r>
      <w:r w:rsidRPr="004E33EE">
        <w:rPr>
          <w:rFonts w:ascii="Times New Roman" w:hAnsi="Times New Roman" w:cs="Times New Roman"/>
          <w:sz w:val="24"/>
          <w:szCs w:val="24"/>
          <w:lang w:val="en-US"/>
        </w:rPr>
        <w:t>DEXELL</w:t>
      </w:r>
      <w:r w:rsidRPr="004E33EE">
        <w:rPr>
          <w:rFonts w:ascii="Times New Roman" w:hAnsi="Times New Roman" w:cs="Times New Roman"/>
          <w:sz w:val="24"/>
          <w:szCs w:val="24"/>
        </w:rPr>
        <w:t xml:space="preserve"> </w:t>
      </w:r>
      <w:r w:rsidRPr="004E33E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E33EE">
        <w:rPr>
          <w:rFonts w:ascii="Times New Roman" w:hAnsi="Times New Roman" w:cs="Times New Roman"/>
          <w:sz w:val="24"/>
          <w:szCs w:val="24"/>
        </w:rPr>
        <w:t>101 или эквивалент с идентичными характеристиками;</w:t>
      </w:r>
    </w:p>
    <w:p w:rsidR="004E33EE" w:rsidRPr="004E33EE" w:rsidRDefault="004E33EE" w:rsidP="004E33EE">
      <w:pPr>
        <w:pStyle w:val="1"/>
        <w:rPr>
          <w:b w:val="0"/>
          <w:sz w:val="24"/>
          <w:szCs w:val="24"/>
        </w:rPr>
      </w:pPr>
      <w:r w:rsidRPr="004E33EE">
        <w:rPr>
          <w:sz w:val="24"/>
          <w:szCs w:val="24"/>
        </w:rPr>
        <w:t xml:space="preserve">Поз. 19  </w:t>
      </w:r>
      <w:r w:rsidRPr="004E33EE">
        <w:rPr>
          <w:b w:val="0"/>
          <w:sz w:val="24"/>
          <w:szCs w:val="24"/>
        </w:rPr>
        <w:t>Секатор садовый Gardena Classic ø18 мм или эквивалент с идентичными характеристиками;</w:t>
      </w:r>
    </w:p>
    <w:p w:rsidR="004E33EE" w:rsidRPr="004E33EE" w:rsidRDefault="004E33EE" w:rsidP="004E33EE">
      <w:pPr>
        <w:pStyle w:val="1"/>
        <w:rPr>
          <w:b w:val="0"/>
          <w:sz w:val="24"/>
          <w:szCs w:val="24"/>
        </w:rPr>
      </w:pPr>
      <w:r w:rsidRPr="004E33EE">
        <w:rPr>
          <w:sz w:val="24"/>
          <w:szCs w:val="24"/>
        </w:rPr>
        <w:t>Поз. 22</w:t>
      </w:r>
      <w:r w:rsidRPr="004E33EE">
        <w:rPr>
          <w:b w:val="0"/>
          <w:sz w:val="24"/>
          <w:szCs w:val="24"/>
        </w:rPr>
        <w:t xml:space="preserve">  Набор инструментов Gigant Professional 1/2", 3/8" и 1/4" 150 предметов GPS 150  или эквивалент с идентичными  характеристиками;</w:t>
      </w:r>
    </w:p>
    <w:p w:rsidR="004E33EE" w:rsidRPr="004E33EE" w:rsidRDefault="004E33EE" w:rsidP="004E33EE">
      <w:pPr>
        <w:pStyle w:val="1"/>
        <w:rPr>
          <w:b w:val="0"/>
          <w:sz w:val="24"/>
          <w:szCs w:val="24"/>
        </w:rPr>
      </w:pPr>
      <w:r w:rsidRPr="004E33EE">
        <w:rPr>
          <w:sz w:val="24"/>
          <w:szCs w:val="24"/>
        </w:rPr>
        <w:t xml:space="preserve">Поз. 17  </w:t>
      </w:r>
      <w:r w:rsidRPr="004E33EE">
        <w:rPr>
          <w:b w:val="0"/>
          <w:sz w:val="24"/>
          <w:szCs w:val="24"/>
        </w:rPr>
        <w:t>Отвертка диэлектрическая 200*0,8*5,5 до1000В</w:t>
      </w:r>
      <w:bookmarkStart w:id="0" w:name="_GoBack"/>
      <w:bookmarkEnd w:id="0"/>
      <w:r w:rsidRPr="004E33EE">
        <w:rPr>
          <w:b w:val="0"/>
          <w:sz w:val="24"/>
          <w:szCs w:val="24"/>
        </w:rPr>
        <w:t xml:space="preserve"> или эквивалент с идентичными  характеристиками.</w:t>
      </w:r>
    </w:p>
    <w:p w:rsidR="004E33EE" w:rsidRPr="004E33EE" w:rsidRDefault="004E33EE">
      <w:pPr>
        <w:rPr>
          <w:rFonts w:ascii="Times New Roman" w:hAnsi="Times New Roman" w:cs="Times New Roman"/>
          <w:sz w:val="24"/>
          <w:szCs w:val="24"/>
        </w:rPr>
      </w:pPr>
    </w:p>
    <w:sectPr w:rsidR="004E33EE" w:rsidRPr="004E33EE" w:rsidSect="00D20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3EE"/>
    <w:rsid w:val="004E33EE"/>
    <w:rsid w:val="00D20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9FB"/>
  </w:style>
  <w:style w:type="paragraph" w:styleId="1">
    <w:name w:val="heading 1"/>
    <w:basedOn w:val="a"/>
    <w:link w:val="10"/>
    <w:uiPriority w:val="9"/>
    <w:qFormat/>
    <w:rsid w:val="004E33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3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473</Characters>
  <Application>Microsoft Office Word</Application>
  <DocSecurity>0</DocSecurity>
  <Lines>3</Lines>
  <Paragraphs>1</Paragraphs>
  <ScaleCrop>false</ScaleCrop>
  <Company>Самарские Коммунальные Системы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2022-05-24T04:35:00Z</dcterms:created>
  <dcterms:modified xsi:type="dcterms:W3CDTF">2022-05-24T04:42:00Z</dcterms:modified>
</cp:coreProperties>
</file>